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AF3" w:rsidRDefault="00F04A03">
      <w:pPr>
        <w:jc w:val="center"/>
        <w:rPr>
          <w:rFonts w:ascii="方正小标宋_GBK" w:eastAsia="方正小标宋_GBK" w:hAnsi="方正小标宋_GBK" w:cs="方正小标宋_GBK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教学一体化服务平台成绩录入操作说明</w:t>
      </w:r>
    </w:p>
    <w:p w:rsidR="00664AF3" w:rsidRDefault="00F04A03">
      <w:pPr>
        <w:numPr>
          <w:ilvl w:val="0"/>
          <w:numId w:val="1"/>
        </w:num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登录“海南大学教学一体化服务平台”。</w:t>
      </w:r>
    </w:p>
    <w:p w:rsidR="00664AF3" w:rsidRDefault="00F04A0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任课教师可通过学校教务处网页左边的“教学一体化服务平台”链接处进入登录界面，也可直接在浏览器输入网址“</w:t>
      </w:r>
      <w:r>
        <w:rPr>
          <w:rFonts w:ascii="仿宋_GB2312" w:eastAsia="仿宋_GB2312" w:hAnsi="仿宋_GB2312" w:cs="仿宋_GB2312" w:hint="eastAsia"/>
          <w:sz w:val="28"/>
          <w:szCs w:val="28"/>
        </w:rPr>
        <w:t>http://jxgl.hainu.edu.cn</w:t>
      </w:r>
      <w:r>
        <w:rPr>
          <w:rFonts w:ascii="仿宋_GB2312" w:eastAsia="仿宋_GB2312" w:hAnsi="仿宋_GB2312" w:cs="仿宋_GB2312" w:hint="eastAsia"/>
          <w:sz w:val="28"/>
          <w:szCs w:val="28"/>
        </w:rPr>
        <w:t>”进行登录。</w:t>
      </w:r>
    </w:p>
    <w:p w:rsidR="00664AF3" w:rsidRDefault="00F04A03">
      <w:pPr>
        <w:numPr>
          <w:ilvl w:val="0"/>
          <w:numId w:val="1"/>
        </w:num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成绩录入和提交。</w:t>
      </w:r>
    </w:p>
    <w:p w:rsidR="00664AF3" w:rsidRDefault="00F04A0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、任课教师登录教学一体化服务平台后，点击“考务成绩”菜单后选择页面左边的“学生成绩录入”。</w:t>
      </w:r>
    </w:p>
    <w:p w:rsidR="00664AF3" w:rsidRDefault="00F04A0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inline distT="0" distB="0" distL="114300" distR="114300">
            <wp:extent cx="4733925" cy="1936750"/>
            <wp:effectExtent l="0" t="0" r="9525" b="635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93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AF3" w:rsidRDefault="00F04A03">
      <w:pPr>
        <w:numPr>
          <w:ilvl w:val="0"/>
          <w:numId w:val="2"/>
        </w:num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在页面右边需要录入成绩的学年学期处点击“进入”按钮进入课程列表页面。</w:t>
      </w:r>
    </w:p>
    <w:p w:rsidR="00664AF3" w:rsidRDefault="00F04A03" w:rsidP="00B10BA7">
      <w:pPr>
        <w:ind w:leftChars="200" w:left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inline distT="0" distB="0" distL="114300" distR="114300">
            <wp:extent cx="4814570" cy="1945640"/>
            <wp:effectExtent l="0" t="0" r="5080" b="1651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4570" cy="194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AF3" w:rsidRDefault="00F04A03">
      <w:pPr>
        <w:numPr>
          <w:ilvl w:val="0"/>
          <w:numId w:val="2"/>
        </w:num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选择需要录入成绩的课程点击“录入”按钮进入成绩比例设置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页面，录入成绩之前需要先设置好成绩比例，一般情况下要求设置为平时成绩占</w:t>
      </w:r>
      <w:r>
        <w:rPr>
          <w:rFonts w:ascii="仿宋_GB2312" w:eastAsia="仿宋_GB2312" w:hAnsi="仿宋_GB2312" w:cs="仿宋_GB2312" w:hint="eastAsia"/>
          <w:sz w:val="28"/>
          <w:szCs w:val="28"/>
        </w:rPr>
        <w:t>30%</w:t>
      </w:r>
      <w:r>
        <w:rPr>
          <w:rFonts w:ascii="仿宋_GB2312" w:eastAsia="仿宋_GB2312" w:hAnsi="仿宋_GB2312" w:cs="仿宋_GB2312" w:hint="eastAsia"/>
          <w:sz w:val="28"/>
          <w:szCs w:val="28"/>
        </w:rPr>
        <w:t>，期末成绩占</w:t>
      </w:r>
      <w:r>
        <w:rPr>
          <w:rFonts w:ascii="仿宋_GB2312" w:eastAsia="仿宋_GB2312" w:hAnsi="仿宋_GB2312" w:cs="仿宋_GB2312" w:hint="eastAsia"/>
          <w:sz w:val="28"/>
          <w:szCs w:val="28"/>
        </w:rPr>
        <w:t>70%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664AF3" w:rsidRDefault="00F04A03" w:rsidP="00B10BA7">
      <w:pPr>
        <w:ind w:leftChars="200" w:left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inline distT="0" distB="0" distL="114300" distR="114300">
            <wp:extent cx="4737735" cy="1858010"/>
            <wp:effectExtent l="0" t="0" r="5715" b="889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7735" cy="185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AF3" w:rsidRDefault="00F04A03">
      <w:pPr>
        <w:numPr>
          <w:ilvl w:val="0"/>
          <w:numId w:val="2"/>
        </w:num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完成成绩比例设置之后就可正式进入成绩录入页面，成绩录入可采用如下两种方式：</w:t>
      </w:r>
    </w:p>
    <w:p w:rsidR="00664AF3" w:rsidRDefault="00F04A03">
      <w:pPr>
        <w:numPr>
          <w:ilvl w:val="0"/>
          <w:numId w:val="3"/>
        </w:num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导入方式</w:t>
      </w:r>
    </w:p>
    <w:p w:rsidR="00664AF3" w:rsidRDefault="00F04A0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点击页面上方的“导入成绩”按钮进入成绩导入页面，点击页面中的蓝色字体“成绩录入数据导入模板”可下载</w:t>
      </w:r>
      <w:r>
        <w:rPr>
          <w:rFonts w:ascii="仿宋_GB2312" w:eastAsia="仿宋_GB2312" w:hAnsi="仿宋_GB2312" w:cs="仿宋_GB2312" w:hint="eastAsia"/>
          <w:sz w:val="28"/>
          <w:szCs w:val="28"/>
        </w:rPr>
        <w:t>excel</w:t>
      </w:r>
      <w:r>
        <w:rPr>
          <w:rFonts w:ascii="仿宋_GB2312" w:eastAsia="仿宋_GB2312" w:hAnsi="仿宋_GB2312" w:cs="仿宋_GB2312" w:hint="eastAsia"/>
          <w:sz w:val="28"/>
          <w:szCs w:val="28"/>
        </w:rPr>
        <w:t>版的成绩录入名单，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8"/>
          <w:szCs w:val="28"/>
        </w:rPr>
        <w:t>教师可在成绩录入前检查学生名单是否有错漏，如有错漏，请及时与学院教学秘书联系进行处理。</w:t>
      </w:r>
      <w:r>
        <w:rPr>
          <w:rFonts w:ascii="仿宋_GB2312" w:eastAsia="仿宋_GB2312" w:hAnsi="仿宋_GB2312" w:cs="仿宋_GB2312" w:hint="eastAsia"/>
          <w:sz w:val="28"/>
          <w:szCs w:val="28"/>
        </w:rPr>
        <w:t>确认名单无误后，可进行成绩录入工作，在表格中录入平时成绩和</w:t>
      </w:r>
      <w:r>
        <w:rPr>
          <w:rFonts w:ascii="仿宋_GB2312" w:eastAsia="仿宋_GB2312" w:hAnsi="仿宋_GB2312" w:cs="仿宋_GB2312" w:hint="eastAsia"/>
          <w:sz w:val="28"/>
          <w:szCs w:val="28"/>
        </w:rPr>
        <w:t>期末成绩后，会自动生成总评成绩。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8"/>
          <w:szCs w:val="28"/>
        </w:rPr>
        <w:t>如学生有缺考、违纪行为的，任课教师可直接在“成绩标识”处选择相应的标识进行标注，标注时须清空平时成绩和期末成绩。如学生有缓考申请的，由学生所在学院教学秘书提交学生的缓考申请，如任课教师发现缓考学生的成绩标识未标注为“缓考”时，请与学生所在学院教学秘书联系进行标注。</w:t>
      </w:r>
      <w:r>
        <w:rPr>
          <w:rFonts w:ascii="仿宋_GB2312" w:eastAsia="仿宋_GB2312" w:hAnsi="仿宋_GB2312" w:cs="仿宋_GB2312" w:hint="eastAsia"/>
          <w:sz w:val="28"/>
          <w:szCs w:val="28"/>
        </w:rPr>
        <w:t>成绩录入完成检查无误后，可将保存好的</w:t>
      </w:r>
      <w:r>
        <w:rPr>
          <w:rFonts w:ascii="仿宋_GB2312" w:eastAsia="仿宋_GB2312" w:hAnsi="仿宋_GB2312" w:cs="仿宋_GB2312" w:hint="eastAsia"/>
          <w:sz w:val="28"/>
          <w:szCs w:val="28"/>
        </w:rPr>
        <w:t>成绩导入教学一体化服务平台，点击“浏览”按钮选择导入文件并选择成绩导入方式，点击“导入数据”，稍等片刻后成绩便可导入系统。</w:t>
      </w:r>
    </w:p>
    <w:p w:rsidR="00664AF3" w:rsidRDefault="00F04A0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lastRenderedPageBreak/>
        <w:drawing>
          <wp:inline distT="0" distB="0" distL="114300" distR="114300">
            <wp:extent cx="4725035" cy="2205355"/>
            <wp:effectExtent l="0" t="0" r="18415" b="444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035" cy="2205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AF3" w:rsidRDefault="00F04A0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）页面录入方式</w:t>
      </w:r>
    </w:p>
    <w:p w:rsidR="00664AF3" w:rsidRDefault="00F04A03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教师可直接在页面录入成绩，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8"/>
          <w:szCs w:val="28"/>
        </w:rPr>
        <w:t>成绩录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8"/>
          <w:szCs w:val="28"/>
        </w:rPr>
        <w:t>入前请务必检查学生名单是否有错漏，建议通过“成绩导入”下载“成绩录入数据导入模板”进行核对。</w:t>
      </w:r>
      <w:r>
        <w:rPr>
          <w:rFonts w:ascii="仿宋_GB2312" w:eastAsia="仿宋_GB2312" w:hAnsi="仿宋_GB2312" w:cs="仿宋_GB2312" w:hint="eastAsia"/>
          <w:sz w:val="28"/>
          <w:szCs w:val="28"/>
        </w:rPr>
        <w:t>在录入平时成绩和期末成绩后，系统会根据设置好的成绩比例自动生成总评成绩。系统每</w:t>
      </w: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分钟会自动保存一次，任课教师也可自行点击保存按键手动保存成绩，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建议老师在录入成绩时多使用手动保存功能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8"/>
          <w:szCs w:val="28"/>
        </w:rPr>
        <w:t>如学生有缺考、违纪行为的，任课教师可直接在“成绩标识”处选择相应的标识进行标注。如学生有缓考申请的，由学生所在学院教学秘书提交学生的缓考申请，如任课教师发现缓考学生的成绩标识未标注为“缓考”时，请与学生所在学院教学秘书联系进行标注。</w:t>
      </w:r>
    </w:p>
    <w:p w:rsidR="00664AF3" w:rsidRDefault="00F04A03" w:rsidP="00B10BA7">
      <w:pPr>
        <w:ind w:leftChars="200" w:left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inline distT="0" distB="0" distL="114300" distR="114300">
            <wp:extent cx="4846955" cy="2261235"/>
            <wp:effectExtent l="0" t="0" r="10795" b="571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46955" cy="226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4AF3" w:rsidRDefault="00F04A03">
      <w:pPr>
        <w:numPr>
          <w:ilvl w:val="0"/>
          <w:numId w:val="2"/>
        </w:num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成绩录入完毕后点击“送审”按键便可提交成绩，成绩一旦提交便无法修改，请任课教师认真核查成绩无误后再送审成绩。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8"/>
          <w:szCs w:val="28"/>
        </w:rPr>
        <w:t>教师在成绩录入完成后，可以点击页面上方的“导入成绩”按钮进入成绩导入页面，点击页面中的蓝色字体“成绩录入数据导入模板”，可下载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i/>
          <w:iCs/>
          <w:sz w:val="28"/>
          <w:szCs w:val="28"/>
        </w:rPr>
        <w:t>成绩录入结果进行核对。</w:t>
      </w:r>
    </w:p>
    <w:p w:rsidR="00664AF3" w:rsidRDefault="00F04A03">
      <w:pPr>
        <w:numPr>
          <w:ilvl w:val="0"/>
          <w:numId w:val="2"/>
        </w:num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成绩提交完毕后，任课教师可在成绩录入页面点击“导出成绩单”，可导出</w:t>
      </w:r>
      <w:r>
        <w:rPr>
          <w:rFonts w:ascii="仿宋_GB2312" w:eastAsia="仿宋_GB2312" w:hAnsi="仿宋_GB2312" w:cs="仿宋_GB2312" w:hint="eastAsia"/>
          <w:sz w:val="28"/>
          <w:szCs w:val="28"/>
        </w:rPr>
        <w:t>excel</w:t>
      </w:r>
      <w:r>
        <w:rPr>
          <w:rFonts w:ascii="仿宋_GB2312" w:eastAsia="仿宋_GB2312" w:hAnsi="仿宋_GB2312" w:cs="仿宋_GB2312" w:hint="eastAsia"/>
          <w:sz w:val="28"/>
          <w:szCs w:val="28"/>
        </w:rPr>
        <w:t>成绩单和试卷分析表。</w:t>
      </w:r>
      <w:r>
        <w:rPr>
          <w:rFonts w:ascii="仿宋_GB2312" w:eastAsia="仿宋_GB2312" w:hAnsi="仿宋_GB2312" w:cs="仿宋_GB2312" w:hint="eastAsia"/>
          <w:b/>
          <w:bCs/>
          <w:i/>
          <w:iCs/>
          <w:sz w:val="28"/>
          <w:szCs w:val="28"/>
        </w:rPr>
        <w:t>请教师务必在系统关闭前导出成绩单。</w:t>
      </w:r>
    </w:p>
    <w:p w:rsidR="00664AF3" w:rsidRDefault="00664AF3" w:rsidP="00B10BA7">
      <w:pPr>
        <w:ind w:leftChars="200" w:left="420"/>
        <w:rPr>
          <w:rFonts w:ascii="仿宋_GB2312" w:eastAsia="仿宋_GB2312" w:hAnsi="仿宋_GB2312" w:cs="仿宋_GB2312"/>
          <w:sz w:val="28"/>
          <w:szCs w:val="28"/>
        </w:rPr>
      </w:pPr>
    </w:p>
    <w:p w:rsidR="00664AF3" w:rsidRDefault="00664AF3" w:rsidP="00664AF3">
      <w:pPr>
        <w:ind w:leftChars="200" w:left="420"/>
        <w:rPr>
          <w:rFonts w:ascii="仿宋_GB2312" w:eastAsia="仿宋_GB2312" w:hAnsi="仿宋_GB2312" w:cs="仿宋_GB2312"/>
          <w:sz w:val="28"/>
          <w:szCs w:val="28"/>
        </w:rPr>
      </w:pPr>
    </w:p>
    <w:sectPr w:rsidR="00664AF3" w:rsidSect="00664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4A03" w:rsidRDefault="00F04A03" w:rsidP="00B10BA7">
      <w:r>
        <w:separator/>
      </w:r>
    </w:p>
  </w:endnote>
  <w:endnote w:type="continuationSeparator" w:id="0">
    <w:p w:rsidR="00F04A03" w:rsidRDefault="00F04A03" w:rsidP="00B10B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4A03" w:rsidRDefault="00F04A03" w:rsidP="00B10BA7">
      <w:r>
        <w:separator/>
      </w:r>
    </w:p>
  </w:footnote>
  <w:footnote w:type="continuationSeparator" w:id="0">
    <w:p w:rsidR="00F04A03" w:rsidRDefault="00F04A03" w:rsidP="00B10B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6B89D0"/>
    <w:multiLevelType w:val="singleLevel"/>
    <w:tmpl w:val="8E6B89D0"/>
    <w:lvl w:ilvl="0">
      <w:start w:val="1"/>
      <w:numFmt w:val="decimal"/>
      <w:suff w:val="nothing"/>
      <w:lvlText w:val="（%1）"/>
      <w:lvlJc w:val="left"/>
    </w:lvl>
  </w:abstractNum>
  <w:abstractNum w:abstractNumId="1">
    <w:nsid w:val="5A4ACE1F"/>
    <w:multiLevelType w:val="singleLevel"/>
    <w:tmpl w:val="5A4ACE1F"/>
    <w:lvl w:ilvl="0">
      <w:start w:val="1"/>
      <w:numFmt w:val="chineseCounting"/>
      <w:suff w:val="nothing"/>
      <w:lvlText w:val="%1、"/>
      <w:lvlJc w:val="left"/>
    </w:lvl>
  </w:abstractNum>
  <w:abstractNum w:abstractNumId="2">
    <w:nsid w:val="5A4ADC2F"/>
    <w:multiLevelType w:val="singleLevel"/>
    <w:tmpl w:val="5A4ADC2F"/>
    <w:lvl w:ilvl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E7666C9"/>
    <w:rsid w:val="00664AF3"/>
    <w:rsid w:val="00B10BA7"/>
    <w:rsid w:val="00F04A03"/>
    <w:rsid w:val="04774D99"/>
    <w:rsid w:val="06E65629"/>
    <w:rsid w:val="0D616F15"/>
    <w:rsid w:val="15663B9C"/>
    <w:rsid w:val="18BA5A15"/>
    <w:rsid w:val="1E7666C9"/>
    <w:rsid w:val="22DE0A56"/>
    <w:rsid w:val="23AA6C8A"/>
    <w:rsid w:val="26561BB8"/>
    <w:rsid w:val="2EF7352D"/>
    <w:rsid w:val="31E44F14"/>
    <w:rsid w:val="34717782"/>
    <w:rsid w:val="3613585B"/>
    <w:rsid w:val="3AD234A4"/>
    <w:rsid w:val="42043565"/>
    <w:rsid w:val="463D3D8D"/>
    <w:rsid w:val="46D96AC6"/>
    <w:rsid w:val="47C76C5A"/>
    <w:rsid w:val="480B5CFB"/>
    <w:rsid w:val="483658F6"/>
    <w:rsid w:val="4B810525"/>
    <w:rsid w:val="62D27FFE"/>
    <w:rsid w:val="68B77514"/>
    <w:rsid w:val="7DAB7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AF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B10BA7"/>
    <w:rPr>
      <w:sz w:val="18"/>
      <w:szCs w:val="18"/>
    </w:rPr>
  </w:style>
  <w:style w:type="character" w:customStyle="1" w:styleId="Char">
    <w:name w:val="批注框文本 Char"/>
    <w:basedOn w:val="a0"/>
    <w:link w:val="a3"/>
    <w:rsid w:val="00B10BA7"/>
    <w:rPr>
      <w:kern w:val="2"/>
      <w:sz w:val="18"/>
      <w:szCs w:val="18"/>
    </w:rPr>
  </w:style>
  <w:style w:type="paragraph" w:styleId="a4">
    <w:name w:val="header"/>
    <w:basedOn w:val="a"/>
    <w:link w:val="Char0"/>
    <w:rsid w:val="00B10B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B10BA7"/>
    <w:rPr>
      <w:kern w:val="2"/>
      <w:sz w:val="18"/>
      <w:szCs w:val="18"/>
    </w:rPr>
  </w:style>
  <w:style w:type="paragraph" w:styleId="a5">
    <w:name w:val="footer"/>
    <w:basedOn w:val="a"/>
    <w:link w:val="Char1"/>
    <w:rsid w:val="00B10B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B10BA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175</Words>
  <Characters>1004</Characters>
  <Application>Microsoft Office Word</Application>
  <DocSecurity>0</DocSecurity>
  <Lines>8</Lines>
  <Paragraphs>2</Paragraphs>
  <ScaleCrop>false</ScaleCrop>
  <Company>Microsoft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moorisephone</dc:creator>
  <cp:lastModifiedBy>lenovo</cp:lastModifiedBy>
  <cp:revision>2</cp:revision>
  <dcterms:created xsi:type="dcterms:W3CDTF">2018-03-23T03:47:00Z</dcterms:created>
  <dcterms:modified xsi:type="dcterms:W3CDTF">2018-03-23T03:47:00Z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